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tbl>
      <w:tblPr>
        <w:tblStyle w:val="2"/>
        <w:tblpPr w:leftFromText="180" w:rightFromText="180" w:vertAnchor="text" w:horzAnchor="page" w:tblpX="1930" w:tblpY="1053"/>
        <w:tblOverlap w:val="never"/>
        <w:tblW w:w="14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54"/>
        <w:gridCol w:w="1197"/>
        <w:gridCol w:w="10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800" w:firstLineChars="2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64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20-30周岁，大专及以上学历，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具有良好的沟通和协调能力，能够熟悉操作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office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办公软件，法律专业、具有文字材料写作工作经验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或从事过相关执法工作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的优先。持有C1（含）以上驾照且有驾驶经验的优先。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从事</w:t>
            </w:r>
            <w:r>
              <w:rPr>
                <w:rStyle w:val="5"/>
                <w:rFonts w:hint="default"/>
                <w:sz w:val="18"/>
                <w:szCs w:val="18"/>
                <w:lang w:val="en-US" w:eastAsia="zh-CN" w:bidi="ar"/>
              </w:rPr>
              <w:t>消防监督协查、法制协理、火灾事故调查协理</w:t>
            </w: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>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新闻宣传岗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大专及以上学历，20-30周岁，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、中文、动漫等相关、相近专业。热爱消防影视工作，吃苦耐劳，熟练掌握Ps、AE、Edius（Pr）等图像、音视频处理软件，能够独立完成摄影、摄像以及图像、视频编辑，熟悉新媒体（微信、微博、抖音）编辑和运营，具有良好的沟通、协调能力。满足上述基本要求的，有绘画、音乐等特长者、在动漫设计、影视作品、广告设计有成功作品者、有电视媒体、平面媒体或杂志、新闻网站采编从业经验2年以上者优先。持有C1（含）以上驾照且有驾驶经验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6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大专及以上学历，20-30周岁，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良好组织和文字能力，文秘、汉语言文学相关专业，有相关档案管理、文书写作工作经验者优先。负责一般的行政公文、行政活动、会议等相关文件的撰写校对工作，协助领导进行会议事务准备以及相关文件的整理与归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专职消防队员战斗员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高中及以上学历，年龄18-28周岁；退役军人或退出国家综合性消防救援队伍消防员，年龄放宽至32周岁，身体条件符合《消防员职业健康标准》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体能测试、技能测试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专职消防车驾驶员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年龄18-38周岁，驾驶技术熟练，持有中华人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共和国驾驶证B2照及以上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身体条件符合《消防员职业健康标准》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体能测试、技能测试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专职消防队通讯员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大专及以上学历，新闻、信通、摄影相关专业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年龄20-28周岁。能够独立完成摄影、照相、图像、视频编辑以及文字编辑，熟悉新媒体（微信公众号、微博、抖音）编辑应用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身体条件符合《消防员职业健康标准》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体能测试、技能测试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专职消防队厨师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年龄45周岁以下，取得二级以上厨师等级资格证。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D2910"/>
    <w:rsid w:val="2BE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2021-08-30T02:50:00Z</dcterms:created>
  <dc:creator>咪多</dc:creator>
  <cp:lastModifiedBy>咪多</cp:lastModifiedBy>
  <dcterms:modified xsi:type="dcterms:W3CDTF">2021-08-30T02:51:41Z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CA4A31F7BBD146EF8C17D9B39C1209FA</vt:lpwstr>
  </property>
</Properties>
</file>